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B9" w:rsidRDefault="000B4E1E" w:rsidP="009816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-598170</wp:posOffset>
            </wp:positionV>
            <wp:extent cx="7572966" cy="10416540"/>
            <wp:effectExtent l="0" t="0" r="0" b="0"/>
            <wp:wrapNone/>
            <wp:docPr id="1" name="Рисунок 1" descr="C:\Users\ivt_uch\Documents\Scanned Documents\Рисунок (3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t_uch\Documents\Scanned Documents\Рисунок (32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966" cy="1041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671" w:rsidRPr="00981671">
        <w:rPr>
          <w:rFonts w:ascii="Times New Roman" w:hAnsi="Times New Roman" w:cs="Times New Roman"/>
          <w:b/>
          <w:sz w:val="28"/>
          <w:szCs w:val="28"/>
        </w:rPr>
        <w:t xml:space="preserve">МБОУ «Наголенская средняя общеобразовательная школа </w:t>
      </w:r>
      <w:proofErr w:type="spellStart"/>
      <w:r w:rsidR="00981671" w:rsidRPr="00981671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="00981671" w:rsidRPr="00981671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DE3865" w:rsidRDefault="00DE3865" w:rsidP="009816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865" w:rsidRDefault="00DE3865" w:rsidP="009816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71" w:rsidRDefault="00981671" w:rsidP="00981671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1671">
        <w:rPr>
          <w:rFonts w:ascii="Times New Roman" w:hAnsi="Times New Roman" w:cs="Times New Roman"/>
          <w:b/>
          <w:sz w:val="24"/>
          <w:szCs w:val="24"/>
        </w:rPr>
        <w:t xml:space="preserve">Утвержден </w:t>
      </w:r>
    </w:p>
    <w:p w:rsidR="00981671" w:rsidRDefault="0033110D" w:rsidP="00981671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1671" w:rsidRPr="00981671">
        <w:rPr>
          <w:rFonts w:ascii="Times New Roman" w:hAnsi="Times New Roman" w:cs="Times New Roman"/>
          <w:sz w:val="24"/>
          <w:szCs w:val="24"/>
        </w:rPr>
        <w:t xml:space="preserve">риказом МБОУ </w:t>
      </w:r>
      <w:bookmarkStart w:id="0" w:name="_GoBack"/>
      <w:bookmarkEnd w:id="0"/>
    </w:p>
    <w:p w:rsidR="00981671" w:rsidRDefault="00981671" w:rsidP="00981671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1671">
        <w:rPr>
          <w:rFonts w:ascii="Times New Roman" w:hAnsi="Times New Roman" w:cs="Times New Roman"/>
          <w:sz w:val="24"/>
          <w:szCs w:val="24"/>
        </w:rPr>
        <w:t xml:space="preserve">«Наголенская средняя </w:t>
      </w:r>
    </w:p>
    <w:p w:rsidR="00981671" w:rsidRDefault="00981671" w:rsidP="00981671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1671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</w:p>
    <w:p w:rsidR="00981671" w:rsidRPr="00981671" w:rsidRDefault="00981671" w:rsidP="00981671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от 23</w:t>
      </w:r>
      <w:r w:rsidRPr="00981671">
        <w:rPr>
          <w:rFonts w:ascii="Times New Roman" w:hAnsi="Times New Roman" w:cs="Times New Roman"/>
          <w:sz w:val="24"/>
          <w:szCs w:val="24"/>
        </w:rPr>
        <w:t>.06.2025 № 109</w:t>
      </w:r>
    </w:p>
    <w:p w:rsidR="00DE3865" w:rsidRDefault="00DE3865" w:rsidP="00EE354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EC4" w:rsidRPr="004B2613" w:rsidRDefault="00EE3540" w:rsidP="00EE3540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540" w:rsidRPr="0033110D" w:rsidRDefault="00EE3540" w:rsidP="00EE354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EC4" w:rsidRPr="0033110D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</w:t>
      </w:r>
      <w:r w:rsidR="007C772F" w:rsidRPr="0033110D"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процесса </w:t>
      </w:r>
      <w:r w:rsidR="00F47EC4" w:rsidRPr="0033110D">
        <w:rPr>
          <w:rFonts w:ascii="Times New Roman" w:hAnsi="Times New Roman" w:cs="Times New Roman"/>
          <w:b/>
          <w:sz w:val="24"/>
          <w:szCs w:val="24"/>
        </w:rPr>
        <w:t>с</w:t>
      </w:r>
      <w:r w:rsidRPr="00331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EC4" w:rsidRPr="0033110D">
        <w:rPr>
          <w:rFonts w:ascii="Times New Roman" w:hAnsi="Times New Roman" w:cs="Times New Roman"/>
          <w:b/>
          <w:sz w:val="24"/>
          <w:szCs w:val="24"/>
        </w:rPr>
        <w:t>документами</w:t>
      </w:r>
      <w:r w:rsidR="007C772F" w:rsidRPr="003311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3540" w:rsidRPr="0033110D" w:rsidRDefault="00BC07FB" w:rsidP="00981671">
      <w:pPr>
        <w:spacing w:after="0" w:line="276" w:lineRule="auto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33110D">
        <w:rPr>
          <w:rFonts w:ascii="Times New Roman" w:hAnsi="Times New Roman" w:cs="Times New Roman"/>
          <w:b/>
          <w:w w:val="115"/>
          <w:sz w:val="24"/>
          <w:szCs w:val="24"/>
        </w:rPr>
        <w:t>М</w:t>
      </w:r>
      <w:r w:rsidR="00981671" w:rsidRPr="0033110D">
        <w:rPr>
          <w:rFonts w:ascii="Times New Roman" w:hAnsi="Times New Roman" w:cs="Times New Roman"/>
          <w:b/>
          <w:w w:val="115"/>
          <w:sz w:val="24"/>
          <w:szCs w:val="24"/>
        </w:rPr>
        <w:t xml:space="preserve">БОУ </w:t>
      </w:r>
      <w:r w:rsidRPr="0033110D">
        <w:rPr>
          <w:rFonts w:ascii="Times New Roman" w:hAnsi="Times New Roman" w:cs="Times New Roman"/>
          <w:b/>
          <w:w w:val="115"/>
          <w:sz w:val="24"/>
          <w:szCs w:val="24"/>
        </w:rPr>
        <w:t>«</w:t>
      </w:r>
      <w:r w:rsidR="00981671" w:rsidRPr="0033110D">
        <w:rPr>
          <w:rFonts w:ascii="Times New Roman" w:hAnsi="Times New Roman" w:cs="Times New Roman"/>
          <w:b/>
          <w:w w:val="115"/>
          <w:sz w:val="24"/>
          <w:szCs w:val="24"/>
        </w:rPr>
        <w:t>Наголен</w:t>
      </w:r>
      <w:r w:rsidRPr="0033110D">
        <w:rPr>
          <w:rFonts w:ascii="Times New Roman" w:hAnsi="Times New Roman" w:cs="Times New Roman"/>
          <w:b/>
          <w:w w:val="115"/>
          <w:sz w:val="24"/>
          <w:szCs w:val="24"/>
        </w:rPr>
        <w:t>ская средняя  общеобразовательная школа»</w:t>
      </w:r>
      <w:r w:rsidR="007C772F" w:rsidRPr="0033110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1269E" w:rsidRPr="0033110D" w:rsidRDefault="007C772F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0D">
        <w:rPr>
          <w:rFonts w:ascii="Times New Roman" w:hAnsi="Times New Roman" w:cs="Times New Roman"/>
          <w:b/>
          <w:sz w:val="24"/>
          <w:szCs w:val="24"/>
        </w:rPr>
        <w:t>в том числе, поступающих в нее лиц</w:t>
      </w:r>
    </w:p>
    <w:p w:rsidR="00F778B9" w:rsidRPr="004B2613" w:rsidRDefault="00F778B9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437B4" w:rsidRPr="00981671" w:rsidRDefault="00320475" w:rsidP="00BC07FB">
      <w:pPr>
        <w:spacing w:after="0"/>
        <w:jc w:val="both"/>
        <w:rPr>
          <w:sz w:val="24"/>
          <w:szCs w:val="24"/>
        </w:rPr>
      </w:pPr>
      <w:r w:rsidRPr="002D039C">
        <w:rPr>
          <w:rFonts w:ascii="Times New Roman" w:hAnsi="Times New Roman" w:cs="Times New Roman"/>
        </w:rPr>
        <w:t xml:space="preserve">1.1. Настоящий порядок разработан в соответствии с п. 18 ч.1 ст. 34, ч. 2 ст. 55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РФ от 02.09.2020 № 458, 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20.10.2021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59BC" w:rsidRPr="0098167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671" w:rsidRPr="009816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надзору в сфере образования и науки от 04.08.2023 N 1493</w:t>
      </w:r>
      <w:r w:rsidRPr="009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  <w:proofErr w:type="gramStart"/>
      <w:r w:rsidRPr="009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981671">
        <w:rPr>
          <w:rFonts w:ascii="Times New Roman" w:hAnsi="Times New Roman" w:cs="Times New Roman"/>
          <w:sz w:val="24"/>
          <w:szCs w:val="24"/>
        </w:rPr>
        <w:t xml:space="preserve"> уставом</w:t>
      </w:r>
      <w:proofErr w:type="gramEnd"/>
      <w:r w:rsidRPr="00981671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</w:t>
      </w:r>
      <w:r w:rsidR="00981671">
        <w:rPr>
          <w:rFonts w:ascii="Times New Roman" w:hAnsi="Times New Roman" w:cs="Times New Roman"/>
          <w:sz w:val="24"/>
          <w:szCs w:val="24"/>
        </w:rPr>
        <w:t>МБОУ «Наголенская средняя общеобразовательная школа»</w:t>
      </w:r>
      <w:r w:rsidRPr="009816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1671">
        <w:rPr>
          <w:rFonts w:ascii="Times New Roman" w:hAnsi="Times New Roman" w:cs="Times New Roman"/>
          <w:sz w:val="24"/>
          <w:szCs w:val="24"/>
        </w:rPr>
        <w:t>и регулирует порядок ознакомления заинтересованных лиц, в том числе поступающих в нее, с документами образовательной организации, в рамках отведенных им компетенций.</w:t>
      </w:r>
    </w:p>
    <w:p w:rsidR="00D30BDA" w:rsidRPr="00981671" w:rsidRDefault="00F778B9" w:rsidP="00BC0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71">
        <w:rPr>
          <w:rFonts w:ascii="Times New Roman" w:hAnsi="Times New Roman" w:cs="Times New Roman"/>
          <w:sz w:val="24"/>
          <w:szCs w:val="24"/>
        </w:rPr>
        <w:t xml:space="preserve">1.2. </w:t>
      </w:r>
      <w:r w:rsidR="00D30BDA" w:rsidRPr="00981671">
        <w:rPr>
          <w:rFonts w:ascii="Times New Roman" w:hAnsi="Times New Roman" w:cs="Times New Roman"/>
          <w:sz w:val="24"/>
          <w:szCs w:val="24"/>
        </w:rPr>
        <w:t>Порядок является локальным нормативным ак</w:t>
      </w:r>
      <w:r w:rsidR="00B90488" w:rsidRPr="00981671">
        <w:rPr>
          <w:rFonts w:ascii="Times New Roman" w:hAnsi="Times New Roman" w:cs="Times New Roman"/>
          <w:sz w:val="24"/>
          <w:szCs w:val="24"/>
        </w:rPr>
        <w:t>том образовательной организации.</w:t>
      </w:r>
    </w:p>
    <w:p w:rsidR="009860C9" w:rsidRPr="00981671" w:rsidRDefault="00F778B9" w:rsidP="00BC0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71">
        <w:rPr>
          <w:rFonts w:ascii="Times New Roman" w:hAnsi="Times New Roman" w:cs="Times New Roman"/>
          <w:sz w:val="24"/>
          <w:szCs w:val="24"/>
        </w:rPr>
        <w:t xml:space="preserve">1.3. </w:t>
      </w:r>
      <w:r w:rsidR="009860C9" w:rsidRPr="00981671">
        <w:rPr>
          <w:rFonts w:ascii="Times New Roman" w:hAnsi="Times New Roman" w:cs="Times New Roman"/>
          <w:sz w:val="24"/>
          <w:szCs w:val="24"/>
        </w:rPr>
        <w:t>Адрес нахождения документов образовательной организации:</w:t>
      </w:r>
      <w:r w:rsidR="00BC07FB" w:rsidRPr="00981671">
        <w:rPr>
          <w:rFonts w:ascii="Times New Roman" w:hAnsi="Times New Roman" w:cs="Times New Roman"/>
          <w:sz w:val="24"/>
          <w:szCs w:val="24"/>
        </w:rPr>
        <w:t xml:space="preserve"> 309</w:t>
      </w:r>
      <w:r w:rsidR="00DE3865">
        <w:rPr>
          <w:rFonts w:ascii="Times New Roman" w:hAnsi="Times New Roman" w:cs="Times New Roman"/>
          <w:sz w:val="24"/>
          <w:szCs w:val="24"/>
        </w:rPr>
        <w:t>745</w:t>
      </w:r>
      <w:r w:rsidR="00BC07FB" w:rsidRPr="00981671">
        <w:rPr>
          <w:rFonts w:ascii="Times New Roman" w:hAnsi="Times New Roman" w:cs="Times New Roman"/>
          <w:sz w:val="24"/>
          <w:szCs w:val="24"/>
        </w:rPr>
        <w:t>, Белгородская область,</w:t>
      </w:r>
      <w:r w:rsidR="00DE3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865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="00BC07FB" w:rsidRPr="00981671">
        <w:rPr>
          <w:rFonts w:ascii="Times New Roman" w:hAnsi="Times New Roman" w:cs="Times New Roman"/>
          <w:sz w:val="24"/>
          <w:szCs w:val="24"/>
        </w:rPr>
        <w:t xml:space="preserve"> район, село </w:t>
      </w:r>
      <w:r w:rsidR="00DE3865">
        <w:rPr>
          <w:rFonts w:ascii="Times New Roman" w:hAnsi="Times New Roman" w:cs="Times New Roman"/>
          <w:sz w:val="24"/>
          <w:szCs w:val="24"/>
        </w:rPr>
        <w:t>Нагольное</w:t>
      </w:r>
      <w:r w:rsidR="00BC07FB" w:rsidRPr="00981671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DE3865">
        <w:rPr>
          <w:rFonts w:ascii="Times New Roman" w:hAnsi="Times New Roman" w:cs="Times New Roman"/>
          <w:sz w:val="24"/>
          <w:szCs w:val="24"/>
        </w:rPr>
        <w:t>Победы</w:t>
      </w:r>
      <w:r w:rsidR="00BC07FB" w:rsidRPr="00981671">
        <w:rPr>
          <w:rFonts w:ascii="Times New Roman" w:hAnsi="Times New Roman" w:cs="Times New Roman"/>
          <w:sz w:val="24"/>
          <w:szCs w:val="24"/>
        </w:rPr>
        <w:t>,</w:t>
      </w:r>
      <w:r w:rsidR="00DE3865">
        <w:rPr>
          <w:rFonts w:ascii="Times New Roman" w:hAnsi="Times New Roman" w:cs="Times New Roman"/>
          <w:sz w:val="24"/>
          <w:szCs w:val="24"/>
        </w:rPr>
        <w:t xml:space="preserve"> 72</w:t>
      </w:r>
      <w:r w:rsidR="00BC07FB" w:rsidRPr="00981671">
        <w:rPr>
          <w:rFonts w:ascii="Times New Roman" w:hAnsi="Times New Roman" w:cs="Times New Roman"/>
          <w:sz w:val="24"/>
          <w:szCs w:val="24"/>
        </w:rPr>
        <w:t>.</w:t>
      </w:r>
    </w:p>
    <w:p w:rsidR="00D30BDA" w:rsidRPr="004B2613" w:rsidRDefault="00D30BD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C4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Цели ознакомления с документами образовательной организации</w:t>
      </w:r>
    </w:p>
    <w:p w:rsidR="00D30BDA" w:rsidRPr="004B2613" w:rsidRDefault="00F778B9" w:rsidP="00BC0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2.1. </w:t>
      </w:r>
      <w:r w:rsidR="00D30BDA" w:rsidRPr="004B2613">
        <w:rPr>
          <w:rFonts w:ascii="Times New Roman" w:hAnsi="Times New Roman" w:cs="Times New Roman"/>
          <w:sz w:val="24"/>
          <w:szCs w:val="24"/>
        </w:rPr>
        <w:t>Целями ознакомления заинтересованных лиц с документами образовательной организации является:</w:t>
      </w:r>
    </w:p>
    <w:p w:rsidR="00D30BDA" w:rsidRPr="004B2613" w:rsidRDefault="00D30BDA" w:rsidP="00BC0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исполнение норм действующего законодательства</w:t>
      </w:r>
      <w:r w:rsidR="002B020F" w:rsidRPr="004B2613">
        <w:rPr>
          <w:rFonts w:ascii="Times New Roman" w:hAnsi="Times New Roman" w:cs="Times New Roman"/>
          <w:sz w:val="24"/>
          <w:szCs w:val="24"/>
        </w:rPr>
        <w:t>, в частности гарантированного права на получение достоверной информации о деятельности образовательной организации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D30BDA" w:rsidRPr="004B2613" w:rsidRDefault="00D30BDA" w:rsidP="00BC0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- </w:t>
      </w:r>
      <w:r w:rsidR="009B7FAA" w:rsidRPr="004B2613">
        <w:rPr>
          <w:rFonts w:ascii="Times New Roman" w:hAnsi="Times New Roman" w:cs="Times New Roman"/>
          <w:sz w:val="24"/>
          <w:szCs w:val="24"/>
        </w:rPr>
        <w:t>организация эффективного выполн</w:t>
      </w:r>
      <w:r w:rsidR="00CC61D2" w:rsidRPr="004B2613">
        <w:rPr>
          <w:rFonts w:ascii="Times New Roman" w:hAnsi="Times New Roman" w:cs="Times New Roman"/>
          <w:sz w:val="24"/>
          <w:szCs w:val="24"/>
        </w:rPr>
        <w:t>ения уставных задач организации;</w:t>
      </w:r>
    </w:p>
    <w:p w:rsidR="00CD7742" w:rsidRPr="004B2613" w:rsidRDefault="00CC61D2" w:rsidP="00BC0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обеспечение во</w:t>
      </w:r>
      <w:r w:rsidR="00412313" w:rsidRPr="004B2613">
        <w:rPr>
          <w:rFonts w:ascii="Times New Roman" w:hAnsi="Times New Roman" w:cs="Times New Roman"/>
          <w:sz w:val="24"/>
          <w:szCs w:val="24"/>
        </w:rPr>
        <w:t>зможности заинтересованным лицам в ознакомлении</w:t>
      </w:r>
      <w:r w:rsidRPr="004B2613">
        <w:rPr>
          <w:rFonts w:ascii="Times New Roman" w:hAnsi="Times New Roman" w:cs="Times New Roman"/>
          <w:sz w:val="24"/>
          <w:szCs w:val="24"/>
        </w:rPr>
        <w:t xml:space="preserve"> с документами образовательной организации в любое время.</w:t>
      </w:r>
    </w:p>
    <w:p w:rsidR="00DE3865" w:rsidRPr="004B2613" w:rsidRDefault="009860C9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2.2.</w:t>
      </w:r>
      <w:r w:rsidR="00EA27FF" w:rsidRPr="004B2613">
        <w:rPr>
          <w:color w:val="auto"/>
        </w:rPr>
        <w:t xml:space="preserve"> </w:t>
      </w:r>
      <w:r w:rsidRPr="004B2613">
        <w:rPr>
          <w:color w:val="auto"/>
        </w:rPr>
        <w:t>В соответствии с п. 18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1 ст</w:t>
      </w:r>
      <w:r w:rsidR="00FA1127" w:rsidRPr="004B2613">
        <w:rPr>
          <w:color w:val="auto"/>
        </w:rPr>
        <w:t>.</w:t>
      </w:r>
      <w:r w:rsidRPr="004B2613">
        <w:rPr>
          <w:color w:val="auto"/>
        </w:rPr>
        <w:t xml:space="preserve"> 34 Федерального закона от 29.12.2012 № 273-ФЗ «Об образовании в Российской Федерации» обучающимся предоставляются право на </w:t>
      </w:r>
      <w:r w:rsidR="00DE3865" w:rsidRPr="004B2613">
        <w:rPr>
          <w:color w:val="auto"/>
        </w:rPr>
        <w:lastRenderedPageBreak/>
        <w:t>ознакомление</w:t>
      </w:r>
      <w:r w:rsidR="00DE3865" w:rsidRPr="004B2613">
        <w:rPr>
          <w:color w:val="auto"/>
          <w:shd w:val="clear" w:color="auto" w:fill="FFFFFF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</w:rPr>
        <w:t>2.3. В соответствии с п. 3 ч. 3 ст. 44 Федерального закона от 29.12.2012 № 273-ФЗ «Об образовании в Российской Федерации» родители (законные представители) несовершеннолетних обучающихся имеют право знакомиться</w:t>
      </w:r>
      <w:r w:rsidRPr="004B2613"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DE3865" w:rsidRPr="004A2253" w:rsidRDefault="00DE3865" w:rsidP="00DE386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A2253">
        <w:rPr>
          <w:rFonts w:ascii="Times New Roman" w:hAnsi="Times New Roman" w:cs="Times New Roman"/>
          <w:sz w:val="24"/>
          <w:szCs w:val="24"/>
        </w:rPr>
        <w:t xml:space="preserve">2.4. Копии указанных документов размещаются на сайте образовательной организации в сети Интернет по адресу: </w:t>
      </w:r>
      <w:hyperlink r:id="rId7" w:tgtFrame="_blank" w:history="1">
        <w:r w:rsidRPr="004A225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shkolanagolenskaya-r31.gosweb.gosuslugi.ru</w:t>
        </w:r>
      </w:hyperlink>
    </w:p>
    <w:p w:rsidR="00DE3865" w:rsidRPr="004B2613" w:rsidRDefault="00DE3865" w:rsidP="00DE3865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865" w:rsidRPr="004B2613" w:rsidRDefault="00DE3865" w:rsidP="00DE386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3. Порядок ознакомления с документами образовательной организации при приеме на обучение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3.1. При приеме ребенка на обучение в образовательную организацию его 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заявлении о приеме ребенка в образовательную организацию, заверяемую подписью заявителя.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3.2. Одновременно заполняется и подписывается письменное согласие заявителя на обработку персональных данных заявителя и персональных данных 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3.3. При приеме на обучение в первый класс образовательная организация размещает на официальном сайте в сети Интернет информацию, предусмотренную действующим законодательством: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приказ о приеме на обучение по образовательным программам, реализуемым в образовательной организации;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lastRenderedPageBreak/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3.4. 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:rsidR="00DE3865" w:rsidRPr="004B2613" w:rsidRDefault="00DE3865" w:rsidP="00DE3865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865" w:rsidRPr="004B2613" w:rsidRDefault="00DE3865" w:rsidP="00DE386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4. Порядок ознакомления с документами образовательной организации при приеме на работу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4.1. 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должностная инструкция; 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внутреннего трудового распорядка (ч. 3 ст. 68 ТК РФ); 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коллективный договор; 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положение об оплате труда (ст. 135 ТК РФ); 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и инструкция по охране труда (ст. 212 ТК РФ); 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хранения и использования персональных данных работников (ст. 87 ТК РФ); 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:rsidR="00DE3865" w:rsidRPr="004B2613" w:rsidRDefault="00DE3865" w:rsidP="00DE3865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4.2. Факт ознакомления принимаемого работника с документами образовательной организации фиксируется личной подписью работника. </w:t>
      </w:r>
    </w:p>
    <w:p w:rsidR="00DE3865" w:rsidRPr="004B2613" w:rsidRDefault="00DE3865" w:rsidP="00DE3865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865" w:rsidRPr="004B2613" w:rsidRDefault="00DE3865" w:rsidP="00DE386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5. Порядок ознакомления с документами образовательной организации в иных случаях</w:t>
      </w:r>
    </w:p>
    <w:p w:rsidR="00DE3865" w:rsidRPr="004B2613" w:rsidRDefault="00DE3865" w:rsidP="00DE3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5.1. Ознакомление с документами образовательной организации заинтересованных лиц, может происходить: в следующих формах:</w:t>
      </w:r>
    </w:p>
    <w:p w:rsidR="00DE3865" w:rsidRPr="004B2613" w:rsidRDefault="00DE3865" w:rsidP="00DE3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непосредственного информирования при личном присутствии заинтересованного лица;</w:t>
      </w:r>
    </w:p>
    <w:p w:rsidR="00DE3865" w:rsidRPr="004B2613" w:rsidRDefault="00DE3865" w:rsidP="00DE3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направления копии документа электронной почтой на адрес заинтересованного лица, средствами мобильной связи или электронного документооборота организации, если последнее доступно заинтересованному лицу;</w:t>
      </w:r>
    </w:p>
    <w:p w:rsidR="00DE3865" w:rsidRPr="004B2613" w:rsidRDefault="00DE3865" w:rsidP="00DE3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- направления копии документа в форме почтового или телеграфного отправления. </w:t>
      </w:r>
    </w:p>
    <w:p w:rsidR="00DE3865" w:rsidRPr="004B2613" w:rsidRDefault="00DE3865" w:rsidP="00DE3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5.2. Факт направления заинтересованному лицу документа (его копии)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:rsidR="00DE3865" w:rsidRPr="004B2613" w:rsidRDefault="00DE3865" w:rsidP="00DE3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5.3. В случаях приема на работу, изменений условий трудового договора, иных, возникших при обстоятельствах, требующих личного ознакомления с документом образовательной организации, заинтересованное лицо приглашается в соответствующую структуру организации для ознакомления с документом и его подписания.</w:t>
      </w:r>
    </w:p>
    <w:p w:rsidR="00DE3865" w:rsidRPr="004B2613" w:rsidRDefault="00DE3865" w:rsidP="00DE3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lastRenderedPageBreak/>
        <w:t>5.4. Сотрудник, проводящий ознакомление с документом,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DE3865" w:rsidRPr="004B2613" w:rsidRDefault="00DE3865" w:rsidP="00DE3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5.5. Факт ознакомления с документом фиксируется либо на копии документа, либо в прилагаемом к нему листу ознакомления, либо в журнале ознакомления с локальными нормативными актами образовательной организации.</w:t>
      </w:r>
    </w:p>
    <w:p w:rsidR="00DE3865" w:rsidRPr="004B2613" w:rsidRDefault="00DE3865" w:rsidP="00DE3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5.6. 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DE3865" w:rsidRPr="004B2613" w:rsidRDefault="00DE3865" w:rsidP="00DE3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5.7. В случае отказа лица от подписи об ознакомлении с документом, должностное лицо, обязанное проводить такое ознакомление, составляет акт или делает соответствующую отметку в системе электронного документооборота, о чем сообщается заинтересованному лицу. </w:t>
      </w:r>
    </w:p>
    <w:p w:rsidR="00DE3865" w:rsidRPr="004B2613" w:rsidRDefault="00DE3865" w:rsidP="00DE3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5.8. В случаях внесения изменений и дополнений в документ, обусловленных изменениями в законодательстве или решениями уполномоченных органов или должностных лиц,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фиксируется в том же порядке, что ознакомление с новым документом.</w:t>
      </w:r>
    </w:p>
    <w:p w:rsidR="00DE3865" w:rsidRPr="004B2613" w:rsidRDefault="00DE3865" w:rsidP="00DE38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5.9. Документ или его копия, свидетельствующие об ознакомлении сотрудника с 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p w:rsidR="00834904" w:rsidRPr="004B2613" w:rsidRDefault="00F778B9" w:rsidP="00DE3865">
      <w:pPr>
        <w:pStyle w:val="Default"/>
        <w:spacing w:line="276" w:lineRule="auto"/>
        <w:jc w:val="both"/>
      </w:pPr>
      <w:r w:rsidRPr="004B2613">
        <w:t xml:space="preserve">5.6. </w:t>
      </w:r>
      <w:r w:rsidR="00834904" w:rsidRPr="004B2613"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91098E" w:rsidRPr="004B2613" w:rsidRDefault="00F778B9" w:rsidP="00BC0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5.7.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В случае отказа лица от подписи об ознакомлении </w:t>
      </w:r>
      <w:r w:rsidR="00917FEB" w:rsidRPr="004B2613">
        <w:rPr>
          <w:rFonts w:ascii="Times New Roman" w:hAnsi="Times New Roman" w:cs="Times New Roman"/>
          <w:sz w:val="24"/>
          <w:szCs w:val="24"/>
        </w:rPr>
        <w:t>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, должностное лицо, обязанное проводить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1098E" w:rsidRPr="004B2613">
        <w:rPr>
          <w:rFonts w:ascii="Times New Roman" w:hAnsi="Times New Roman" w:cs="Times New Roman"/>
          <w:sz w:val="24"/>
          <w:szCs w:val="24"/>
        </w:rPr>
        <w:t>ознакомление</w:t>
      </w:r>
      <w:r w:rsidR="000622E2" w:rsidRPr="004B2613">
        <w:rPr>
          <w:rFonts w:ascii="Times New Roman" w:hAnsi="Times New Roman" w:cs="Times New Roman"/>
          <w:sz w:val="24"/>
          <w:szCs w:val="24"/>
        </w:rPr>
        <w:t>, составляет акт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делает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91098E" w:rsidRPr="004B2613">
        <w:rPr>
          <w:rFonts w:ascii="Times New Roman" w:hAnsi="Times New Roman" w:cs="Times New Roman"/>
          <w:sz w:val="24"/>
          <w:szCs w:val="24"/>
        </w:rPr>
        <w:t>отметку в систем</w:t>
      </w:r>
      <w:r w:rsidR="00FA7787" w:rsidRPr="004B2613">
        <w:rPr>
          <w:rFonts w:ascii="Times New Roman" w:hAnsi="Times New Roman" w:cs="Times New Roman"/>
          <w:sz w:val="24"/>
          <w:szCs w:val="24"/>
        </w:rPr>
        <w:t>е электронного документооборота, о чем сообщается заинтересованному лицу.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AF" w:rsidRPr="004B2613" w:rsidRDefault="00F778B9" w:rsidP="00BC0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5.8. </w:t>
      </w:r>
      <w:r w:rsidR="00A23AAF" w:rsidRPr="004B2613">
        <w:rPr>
          <w:rFonts w:ascii="Times New Roman" w:hAnsi="Times New Roman" w:cs="Times New Roman"/>
          <w:sz w:val="24"/>
          <w:szCs w:val="24"/>
        </w:rPr>
        <w:t>В случаях в</w:t>
      </w:r>
      <w:r w:rsidR="00FA7787" w:rsidRPr="004B2613">
        <w:rPr>
          <w:rFonts w:ascii="Times New Roman" w:hAnsi="Times New Roman" w:cs="Times New Roman"/>
          <w:sz w:val="24"/>
          <w:szCs w:val="24"/>
        </w:rPr>
        <w:t>несения изменений и дополнений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в документ, обусловленных изменениями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или решениями уполномоченных органов или должностных лиц</w:t>
      </w:r>
      <w:r w:rsidR="000622E2" w:rsidRPr="004B2613">
        <w:rPr>
          <w:rFonts w:ascii="Times New Roman" w:hAnsi="Times New Roman" w:cs="Times New Roman"/>
          <w:sz w:val="24"/>
          <w:szCs w:val="24"/>
        </w:rPr>
        <w:t>,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ется в том же порядке, что ознакомление </w:t>
      </w:r>
      <w:r w:rsidR="00A23AAF" w:rsidRPr="004B2613">
        <w:rPr>
          <w:rFonts w:ascii="Times New Roman" w:hAnsi="Times New Roman" w:cs="Times New Roman"/>
          <w:sz w:val="24"/>
          <w:szCs w:val="24"/>
        </w:rPr>
        <w:t>с новым документом.</w:t>
      </w:r>
    </w:p>
    <w:p w:rsidR="00A23AAF" w:rsidRPr="004B2613" w:rsidRDefault="00F778B9" w:rsidP="00BC0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5.9. </w:t>
      </w:r>
      <w:r w:rsidR="002B020F" w:rsidRPr="004B2613">
        <w:rPr>
          <w:rFonts w:ascii="Times New Roman" w:hAnsi="Times New Roman" w:cs="Times New Roman"/>
          <w:sz w:val="24"/>
          <w:szCs w:val="24"/>
        </w:rPr>
        <w:t>Д</w:t>
      </w:r>
      <w:r w:rsidR="00A23AAF" w:rsidRPr="004B2613">
        <w:rPr>
          <w:rFonts w:ascii="Times New Roman" w:hAnsi="Times New Roman" w:cs="Times New Roman"/>
          <w:sz w:val="24"/>
          <w:szCs w:val="24"/>
        </w:rPr>
        <w:t>окумент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 или его копия</w:t>
      </w:r>
      <w:r w:rsidR="00A23AAF" w:rsidRPr="004B2613">
        <w:rPr>
          <w:rFonts w:ascii="Times New Roman" w:hAnsi="Times New Roman" w:cs="Times New Roman"/>
          <w:sz w:val="24"/>
          <w:szCs w:val="24"/>
        </w:rPr>
        <w:t>, свидет</w:t>
      </w:r>
      <w:r w:rsidR="002B020F" w:rsidRPr="004B2613">
        <w:rPr>
          <w:rFonts w:ascii="Times New Roman" w:hAnsi="Times New Roman" w:cs="Times New Roman"/>
          <w:sz w:val="24"/>
          <w:szCs w:val="24"/>
        </w:rPr>
        <w:t>ельствующие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об ознакомлении сотрудника с 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sectPr w:rsidR="00A23AAF" w:rsidRPr="004B2613" w:rsidSect="00D45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857"/>
    <w:rsid w:val="000622E2"/>
    <w:rsid w:val="000B4E1E"/>
    <w:rsid w:val="000E3CA4"/>
    <w:rsid w:val="00121A92"/>
    <w:rsid w:val="00146271"/>
    <w:rsid w:val="001C4F69"/>
    <w:rsid w:val="00235857"/>
    <w:rsid w:val="002B020F"/>
    <w:rsid w:val="002D039C"/>
    <w:rsid w:val="002E665F"/>
    <w:rsid w:val="00320475"/>
    <w:rsid w:val="0033110D"/>
    <w:rsid w:val="003B7205"/>
    <w:rsid w:val="00406A2D"/>
    <w:rsid w:val="00412313"/>
    <w:rsid w:val="004359BC"/>
    <w:rsid w:val="00450202"/>
    <w:rsid w:val="004B2613"/>
    <w:rsid w:val="0050004B"/>
    <w:rsid w:val="00585E80"/>
    <w:rsid w:val="005C1326"/>
    <w:rsid w:val="0061269E"/>
    <w:rsid w:val="006437B4"/>
    <w:rsid w:val="00652D63"/>
    <w:rsid w:val="006A15BE"/>
    <w:rsid w:val="006C2940"/>
    <w:rsid w:val="007B17F0"/>
    <w:rsid w:val="007C772F"/>
    <w:rsid w:val="007F002B"/>
    <w:rsid w:val="00834904"/>
    <w:rsid w:val="0084725B"/>
    <w:rsid w:val="00847F71"/>
    <w:rsid w:val="008C511E"/>
    <w:rsid w:val="008D580C"/>
    <w:rsid w:val="0091098E"/>
    <w:rsid w:val="00917FEB"/>
    <w:rsid w:val="00981671"/>
    <w:rsid w:val="009860C9"/>
    <w:rsid w:val="009B7FAA"/>
    <w:rsid w:val="00A23AAF"/>
    <w:rsid w:val="00A4456D"/>
    <w:rsid w:val="00AB4EC9"/>
    <w:rsid w:val="00AE1EFE"/>
    <w:rsid w:val="00B0343D"/>
    <w:rsid w:val="00B90488"/>
    <w:rsid w:val="00BC07FB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DE3865"/>
    <w:rsid w:val="00E4012C"/>
    <w:rsid w:val="00E756D5"/>
    <w:rsid w:val="00EA27FF"/>
    <w:rsid w:val="00EE3540"/>
    <w:rsid w:val="00F154B6"/>
    <w:rsid w:val="00F47EC4"/>
    <w:rsid w:val="00F67235"/>
    <w:rsid w:val="00F778B9"/>
    <w:rsid w:val="00FA1127"/>
    <w:rsid w:val="00FA1C34"/>
    <w:rsid w:val="00FA7787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6F2A4-205A-4F3D-B86C-3E118462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link w:val="22"/>
    <w:locked/>
    <w:rsid w:val="00BC07F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C07FB"/>
    <w:pPr>
      <w:widowControl w:val="0"/>
      <w:shd w:val="clear" w:color="auto" w:fill="FFFFFF"/>
      <w:spacing w:after="230" w:line="36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kolanagolenskaya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567E-2C80-4978-9FD7-DB25D9B8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ivt_uch</cp:lastModifiedBy>
  <cp:revision>4</cp:revision>
  <cp:lastPrinted>2025-06-23T11:26:00Z</cp:lastPrinted>
  <dcterms:created xsi:type="dcterms:W3CDTF">2025-06-23T10:17:00Z</dcterms:created>
  <dcterms:modified xsi:type="dcterms:W3CDTF">2025-06-27T14:43:00Z</dcterms:modified>
</cp:coreProperties>
</file>